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1617" w14:textId="50391A58" w:rsidR="00C957CE" w:rsidRDefault="00C957CE" w:rsidP="00C957CE">
      <w:pPr>
        <w:spacing w:before="100" w:beforeAutospacing="1" w:after="100" w:afterAutospacing="1" w:line="240" w:lineRule="auto"/>
        <w:contextualSpacing/>
        <w:rPr>
          <w:rFonts w:eastAsia="Times New Roman"/>
          <w:snapToGrid/>
          <w:sz w:val="24"/>
          <w:szCs w:val="24"/>
          <w:lang w:eastAsia="ru-RU"/>
        </w:rPr>
      </w:pPr>
    </w:p>
    <w:p w14:paraId="39B487CC" w14:textId="5790EB30" w:rsidR="00C957CE" w:rsidRDefault="00B02C00" w:rsidP="00B02C00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napToGrid/>
          <w:sz w:val="24"/>
          <w:szCs w:val="24"/>
          <w:lang w:eastAsia="ru-RU"/>
        </w:rPr>
      </w:pPr>
      <w:r>
        <w:rPr>
          <w:rFonts w:eastAsia="Times New Roman"/>
          <w:snapToGrid/>
          <w:sz w:val="24"/>
          <w:szCs w:val="24"/>
          <w:lang w:eastAsia="ru-RU"/>
        </w:rPr>
        <w:t xml:space="preserve">В соответствии с Базовым </w:t>
      </w:r>
      <w:r w:rsidR="002D162D">
        <w:rPr>
          <w:rFonts w:eastAsia="Times New Roman"/>
          <w:snapToGrid/>
          <w:sz w:val="24"/>
          <w:szCs w:val="24"/>
          <w:lang w:eastAsia="ru-RU"/>
        </w:rPr>
        <w:t>С</w:t>
      </w:r>
      <w:r>
        <w:rPr>
          <w:rFonts w:eastAsia="Times New Roman"/>
          <w:snapToGrid/>
          <w:sz w:val="24"/>
          <w:szCs w:val="24"/>
          <w:lang w:eastAsia="ru-RU"/>
        </w:rPr>
        <w:t>тандартам</w:t>
      </w:r>
      <w:r w:rsidR="002D162D">
        <w:rPr>
          <w:rFonts w:eastAsia="Times New Roman"/>
          <w:snapToGrid/>
          <w:sz w:val="24"/>
          <w:szCs w:val="24"/>
          <w:lang w:eastAsia="ru-RU"/>
        </w:rPr>
        <w:t xml:space="preserve"> НАУФОР</w:t>
      </w:r>
      <w:r w:rsidR="003B60E9">
        <w:rPr>
          <w:rFonts w:eastAsia="Times New Roman"/>
          <w:snapToGrid/>
          <w:sz w:val="24"/>
          <w:szCs w:val="24"/>
          <w:lang w:eastAsia="ru-RU"/>
        </w:rPr>
        <w:t xml:space="preserve"> </w:t>
      </w:r>
      <w:r w:rsidR="003B60E9" w:rsidRPr="003B60E9">
        <w:rPr>
          <w:rFonts w:eastAsia="Times New Roman"/>
          <w:snapToGrid/>
          <w:sz w:val="24"/>
          <w:szCs w:val="24"/>
          <w:lang w:eastAsia="ru-RU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</w:t>
      </w:r>
      <w:r w:rsidR="002D162D">
        <w:rPr>
          <w:rFonts w:eastAsia="Times New Roman"/>
          <w:snapToGrid/>
          <w:sz w:val="24"/>
          <w:szCs w:val="24"/>
          <w:lang w:eastAsia="ru-RU"/>
        </w:rPr>
        <w:t xml:space="preserve"> </w:t>
      </w:r>
      <w:r>
        <w:rPr>
          <w:rFonts w:eastAsia="Times New Roman"/>
          <w:snapToGrid/>
          <w:sz w:val="24"/>
          <w:szCs w:val="24"/>
          <w:lang w:eastAsia="ru-RU"/>
        </w:rPr>
        <w:t>ООО УК «АДЕПТА» сообщает следующее:</w:t>
      </w:r>
    </w:p>
    <w:p w14:paraId="2FFF2D56" w14:textId="507F5E0C" w:rsidR="00B02C00" w:rsidRDefault="002D162D" w:rsidP="002D162D">
      <w:pPr>
        <w:pStyle w:val="a5"/>
        <w:numPr>
          <w:ilvl w:val="0"/>
          <w:numId w:val="7"/>
        </w:numPr>
        <w:spacing w:before="100" w:beforeAutospacing="1" w:after="120" w:line="240" w:lineRule="auto"/>
        <w:contextualSpacing w:val="0"/>
        <w:jc w:val="both"/>
        <w:rPr>
          <w:rFonts w:eastAsia="Times New Roman"/>
          <w:snapToGrid/>
          <w:sz w:val="24"/>
          <w:szCs w:val="24"/>
          <w:lang w:eastAsia="ru-RU"/>
        </w:rPr>
      </w:pPr>
      <w:r>
        <w:rPr>
          <w:rFonts w:eastAsia="Times New Roman"/>
          <w:snapToGrid/>
          <w:sz w:val="24"/>
          <w:szCs w:val="24"/>
          <w:lang w:eastAsia="ru-RU"/>
        </w:rPr>
        <w:t>Получатели финансовых услуг</w:t>
      </w:r>
      <w:r w:rsidR="00B02C00" w:rsidRPr="00B02C00">
        <w:rPr>
          <w:rFonts w:eastAsia="Times New Roman"/>
          <w:snapToGrid/>
          <w:sz w:val="24"/>
          <w:szCs w:val="24"/>
          <w:lang w:eastAsia="ru-RU"/>
        </w:rPr>
        <w:t xml:space="preserve"> могут направить обращение любым, из указанных ниже, способов:</w:t>
      </w:r>
    </w:p>
    <w:p w14:paraId="5CCF3A36" w14:textId="42E96B48" w:rsidR="002D162D" w:rsidRPr="002D162D" w:rsidRDefault="002D162D" w:rsidP="002D162D">
      <w:pPr>
        <w:pStyle w:val="a5"/>
        <w:numPr>
          <w:ilvl w:val="0"/>
          <w:numId w:val="8"/>
        </w:numPr>
        <w:spacing w:before="100" w:beforeAutospacing="1" w:after="120" w:line="240" w:lineRule="auto"/>
        <w:contextualSpacing w:val="0"/>
        <w:jc w:val="both"/>
        <w:rPr>
          <w:rStyle w:val="a4"/>
          <w:rFonts w:eastAsia="Times New Roman"/>
          <w:snapToGrid/>
          <w:color w:val="auto"/>
          <w:sz w:val="24"/>
          <w:szCs w:val="24"/>
          <w:u w:val="none"/>
          <w:lang w:eastAsia="ru-RU"/>
        </w:rPr>
      </w:pPr>
      <w:r w:rsidRPr="002D162D">
        <w:rPr>
          <w:rFonts w:eastAsia="Times New Roman"/>
          <w:b/>
          <w:bCs/>
          <w:snapToGrid/>
          <w:sz w:val="24"/>
          <w:szCs w:val="24"/>
          <w:lang w:eastAsia="ru-RU"/>
        </w:rPr>
        <w:t>в Банк России</w:t>
      </w:r>
      <w:r w:rsidRPr="002D162D">
        <w:rPr>
          <w:rFonts w:eastAsia="Times New Roman"/>
          <w:snapToGrid/>
          <w:sz w:val="24"/>
          <w:szCs w:val="24"/>
          <w:lang w:eastAsia="ru-RU"/>
        </w:rPr>
        <w:t xml:space="preserve"> – любым из способов, указанных на официальном сайте Банка России по адресу: </w:t>
      </w:r>
      <w:hyperlink r:id="rId5" w:history="1">
        <w:r w:rsidRPr="002D162D">
          <w:rPr>
            <w:rStyle w:val="a4"/>
            <w:rFonts w:eastAsia="Times New Roman"/>
            <w:snapToGrid/>
            <w:sz w:val="24"/>
            <w:szCs w:val="24"/>
            <w:lang w:eastAsia="ru-RU"/>
          </w:rPr>
          <w:t>https://cbr.ru/Reception/</w:t>
        </w:r>
      </w:hyperlink>
    </w:p>
    <w:p w14:paraId="2A247235" w14:textId="54C11F85" w:rsidR="00B02C00" w:rsidRPr="002D162D" w:rsidRDefault="00B02C00" w:rsidP="002D162D">
      <w:pPr>
        <w:pStyle w:val="a5"/>
        <w:numPr>
          <w:ilvl w:val="0"/>
          <w:numId w:val="8"/>
        </w:numPr>
        <w:spacing w:before="100" w:beforeAutospacing="1" w:after="120" w:line="240" w:lineRule="auto"/>
        <w:contextualSpacing w:val="0"/>
        <w:jc w:val="both"/>
        <w:rPr>
          <w:rStyle w:val="a4"/>
          <w:sz w:val="24"/>
          <w:szCs w:val="24"/>
        </w:rPr>
      </w:pPr>
      <w:r w:rsidRPr="002D162D">
        <w:rPr>
          <w:rFonts w:eastAsia="Times New Roman"/>
          <w:b/>
          <w:bCs/>
          <w:snapToGrid/>
          <w:sz w:val="24"/>
          <w:szCs w:val="24"/>
          <w:lang w:eastAsia="ru-RU"/>
        </w:rPr>
        <w:t>в НАУФОР</w:t>
      </w:r>
      <w:r w:rsidRPr="002D162D">
        <w:rPr>
          <w:rFonts w:eastAsia="Times New Roman"/>
          <w:snapToGrid/>
          <w:sz w:val="24"/>
          <w:szCs w:val="24"/>
          <w:lang w:eastAsia="ru-RU"/>
        </w:rPr>
        <w:t xml:space="preserve"> – через форму обращения на официальном сайте НАУФОР по адресу: </w:t>
      </w:r>
      <w:hyperlink r:id="rId6" w:history="1">
        <w:r w:rsidRPr="002D162D">
          <w:rPr>
            <w:rStyle w:val="a4"/>
            <w:rFonts w:eastAsia="Times New Roman"/>
            <w:snapToGrid/>
            <w:sz w:val="24"/>
            <w:szCs w:val="24"/>
          </w:rPr>
          <w:t>https://naufor.ru/tree.asp?n=22773</w:t>
        </w:r>
      </w:hyperlink>
    </w:p>
    <w:p w14:paraId="2C1E4CC8" w14:textId="77777777" w:rsidR="002D162D" w:rsidRPr="00F01684" w:rsidRDefault="002D162D" w:rsidP="002D162D">
      <w:pPr>
        <w:pStyle w:val="a5"/>
        <w:numPr>
          <w:ilvl w:val="0"/>
          <w:numId w:val="8"/>
        </w:numPr>
        <w:spacing w:before="100" w:beforeAutospacing="1" w:after="120" w:line="240" w:lineRule="auto"/>
        <w:contextualSpacing w:val="0"/>
        <w:jc w:val="both"/>
        <w:rPr>
          <w:rFonts w:eastAsia="Times New Roman"/>
          <w:b/>
          <w:bCs/>
          <w:snapToGrid/>
          <w:sz w:val="24"/>
          <w:szCs w:val="24"/>
          <w:lang w:eastAsia="ru-RU"/>
        </w:rPr>
      </w:pPr>
      <w:r w:rsidRPr="00F01684">
        <w:rPr>
          <w:rFonts w:eastAsia="Times New Roman"/>
          <w:b/>
          <w:bCs/>
          <w:snapToGrid/>
          <w:sz w:val="24"/>
          <w:szCs w:val="24"/>
          <w:lang w:eastAsia="ru-RU"/>
        </w:rPr>
        <w:t>в ООО УК «АДЕПТА»:</w:t>
      </w:r>
    </w:p>
    <w:p w14:paraId="21746907" w14:textId="77777777" w:rsidR="002D162D" w:rsidRPr="00B73A67" w:rsidRDefault="002D162D" w:rsidP="002D162D">
      <w:pPr>
        <w:pStyle w:val="a5"/>
        <w:numPr>
          <w:ilvl w:val="0"/>
          <w:numId w:val="1"/>
        </w:numPr>
        <w:spacing w:before="100" w:beforeAutospacing="1" w:after="120" w:line="240" w:lineRule="auto"/>
        <w:contextualSpacing w:val="0"/>
        <w:jc w:val="both"/>
        <w:rPr>
          <w:rFonts w:eastAsia="Times New Roman"/>
          <w:snapToGrid/>
          <w:sz w:val="24"/>
          <w:szCs w:val="24"/>
          <w:lang w:eastAsia="ru-RU"/>
        </w:rPr>
      </w:pPr>
      <w:r>
        <w:rPr>
          <w:rFonts w:eastAsia="Times New Roman"/>
          <w:snapToGrid/>
          <w:sz w:val="24"/>
          <w:szCs w:val="24"/>
          <w:lang w:eastAsia="ru-RU"/>
        </w:rPr>
        <w:t>п</w:t>
      </w:r>
      <w:r w:rsidRPr="00B73A67">
        <w:rPr>
          <w:rFonts w:eastAsia="Times New Roman"/>
          <w:snapToGrid/>
          <w:sz w:val="24"/>
          <w:szCs w:val="24"/>
          <w:lang w:eastAsia="ru-RU"/>
        </w:rPr>
        <w:t>очтовы</w:t>
      </w:r>
      <w:r>
        <w:rPr>
          <w:rFonts w:eastAsia="Times New Roman"/>
          <w:snapToGrid/>
          <w:sz w:val="24"/>
          <w:szCs w:val="24"/>
          <w:lang w:eastAsia="ru-RU"/>
        </w:rPr>
        <w:t>м</w:t>
      </w:r>
      <w:r w:rsidRPr="00B73A67">
        <w:rPr>
          <w:rFonts w:eastAsia="Times New Roman"/>
          <w:snapToGrid/>
          <w:sz w:val="24"/>
          <w:szCs w:val="24"/>
          <w:lang w:eastAsia="ru-RU"/>
        </w:rPr>
        <w:t xml:space="preserve"> отправлени</w:t>
      </w:r>
      <w:r>
        <w:rPr>
          <w:rFonts w:eastAsia="Times New Roman"/>
          <w:snapToGrid/>
          <w:sz w:val="24"/>
          <w:szCs w:val="24"/>
          <w:lang w:eastAsia="ru-RU"/>
        </w:rPr>
        <w:t>ем</w:t>
      </w:r>
      <w:r w:rsidRPr="00B73A67">
        <w:rPr>
          <w:rFonts w:eastAsia="Times New Roman"/>
          <w:snapToGrid/>
          <w:sz w:val="24"/>
          <w:szCs w:val="24"/>
          <w:lang w:eastAsia="ru-RU"/>
        </w:rPr>
        <w:t xml:space="preserve"> на адрес </w:t>
      </w:r>
      <w:r>
        <w:rPr>
          <w:rFonts w:eastAsia="Times New Roman"/>
          <w:snapToGrid/>
          <w:sz w:val="24"/>
          <w:szCs w:val="24"/>
          <w:lang w:eastAsia="ru-RU"/>
        </w:rPr>
        <w:t>ООО УК «АДЕПТА»</w:t>
      </w:r>
      <w:r w:rsidRPr="00B73A67">
        <w:rPr>
          <w:rFonts w:eastAsia="Times New Roman"/>
          <w:snapToGrid/>
          <w:sz w:val="24"/>
          <w:szCs w:val="24"/>
          <w:lang w:eastAsia="ru-RU"/>
        </w:rPr>
        <w:t>, указанный на официальном сайте по адресу: http://www.adepta-am.ru/contact/;</w:t>
      </w:r>
    </w:p>
    <w:p w14:paraId="09EE04C1" w14:textId="77777777" w:rsidR="002D162D" w:rsidRPr="00B73A67" w:rsidRDefault="002D162D" w:rsidP="002D162D">
      <w:pPr>
        <w:pStyle w:val="a5"/>
        <w:numPr>
          <w:ilvl w:val="0"/>
          <w:numId w:val="1"/>
        </w:numPr>
        <w:spacing w:before="100" w:beforeAutospacing="1" w:after="120" w:line="240" w:lineRule="auto"/>
        <w:contextualSpacing w:val="0"/>
        <w:jc w:val="both"/>
        <w:rPr>
          <w:rFonts w:eastAsia="Times New Roman"/>
          <w:snapToGrid/>
          <w:sz w:val="24"/>
          <w:szCs w:val="24"/>
          <w:lang w:eastAsia="ru-RU"/>
        </w:rPr>
      </w:pPr>
      <w:r>
        <w:rPr>
          <w:rFonts w:eastAsia="Times New Roman"/>
          <w:snapToGrid/>
          <w:sz w:val="24"/>
          <w:szCs w:val="24"/>
          <w:lang w:eastAsia="ru-RU"/>
        </w:rPr>
        <w:t>э</w:t>
      </w:r>
      <w:r w:rsidRPr="00B73A67">
        <w:rPr>
          <w:rFonts w:eastAsia="Times New Roman"/>
          <w:snapToGrid/>
          <w:sz w:val="24"/>
          <w:szCs w:val="24"/>
          <w:lang w:eastAsia="ru-RU"/>
        </w:rPr>
        <w:t>лектронны</w:t>
      </w:r>
      <w:r>
        <w:rPr>
          <w:rFonts w:eastAsia="Times New Roman"/>
          <w:snapToGrid/>
          <w:sz w:val="24"/>
          <w:szCs w:val="24"/>
          <w:lang w:eastAsia="ru-RU"/>
        </w:rPr>
        <w:t>м</w:t>
      </w:r>
      <w:r w:rsidRPr="00B73A67">
        <w:rPr>
          <w:rFonts w:eastAsia="Times New Roman"/>
          <w:snapToGrid/>
          <w:sz w:val="24"/>
          <w:szCs w:val="24"/>
          <w:lang w:eastAsia="ru-RU"/>
        </w:rPr>
        <w:t xml:space="preserve"> письм</w:t>
      </w:r>
      <w:r>
        <w:rPr>
          <w:rFonts w:eastAsia="Times New Roman"/>
          <w:snapToGrid/>
          <w:sz w:val="24"/>
          <w:szCs w:val="24"/>
          <w:lang w:eastAsia="ru-RU"/>
        </w:rPr>
        <w:t>ом</w:t>
      </w:r>
      <w:r w:rsidRPr="00B73A67">
        <w:rPr>
          <w:rFonts w:eastAsia="Times New Roman"/>
          <w:snapToGrid/>
          <w:sz w:val="24"/>
          <w:szCs w:val="24"/>
          <w:lang w:eastAsia="ru-RU"/>
        </w:rPr>
        <w:t xml:space="preserve"> на официальный адрес электронной почты </w:t>
      </w:r>
      <w:r>
        <w:rPr>
          <w:rFonts w:eastAsia="Times New Roman"/>
          <w:snapToGrid/>
          <w:sz w:val="24"/>
          <w:szCs w:val="24"/>
          <w:lang w:eastAsia="ru-RU"/>
        </w:rPr>
        <w:t xml:space="preserve">ООО УК «АДЕПТА», </w:t>
      </w:r>
      <w:r w:rsidRPr="00B73A67">
        <w:rPr>
          <w:rFonts w:eastAsia="Times New Roman"/>
          <w:snapToGrid/>
          <w:sz w:val="24"/>
          <w:szCs w:val="24"/>
          <w:lang w:eastAsia="ru-RU"/>
        </w:rPr>
        <w:t>указанный на сайте по адресу: http://www.adepta-am.ru/contact/;</w:t>
      </w:r>
    </w:p>
    <w:p w14:paraId="0B391BB9" w14:textId="77777777" w:rsidR="002D162D" w:rsidRDefault="002D162D" w:rsidP="002D162D">
      <w:pPr>
        <w:pStyle w:val="a5"/>
        <w:numPr>
          <w:ilvl w:val="0"/>
          <w:numId w:val="1"/>
        </w:numPr>
        <w:spacing w:before="100" w:beforeAutospacing="1" w:after="120" w:line="240" w:lineRule="auto"/>
        <w:contextualSpacing w:val="0"/>
        <w:jc w:val="both"/>
        <w:rPr>
          <w:rFonts w:eastAsia="Times New Roman"/>
          <w:snapToGrid/>
          <w:sz w:val="24"/>
          <w:szCs w:val="24"/>
          <w:lang w:eastAsia="ru-RU"/>
        </w:rPr>
      </w:pPr>
      <w:r>
        <w:rPr>
          <w:rFonts w:eastAsia="Times New Roman"/>
          <w:snapToGrid/>
          <w:sz w:val="24"/>
          <w:szCs w:val="24"/>
          <w:lang w:eastAsia="ru-RU"/>
        </w:rPr>
        <w:t>в</w:t>
      </w:r>
      <w:r w:rsidRPr="00B73A67">
        <w:rPr>
          <w:rFonts w:eastAsia="Times New Roman"/>
          <w:snapToGrid/>
          <w:sz w:val="24"/>
          <w:szCs w:val="24"/>
          <w:lang w:eastAsia="ru-RU"/>
        </w:rPr>
        <w:t xml:space="preserve"> письменном виде</w:t>
      </w:r>
      <w:r>
        <w:rPr>
          <w:rFonts w:eastAsia="Times New Roman"/>
          <w:snapToGrid/>
          <w:sz w:val="24"/>
          <w:szCs w:val="24"/>
          <w:lang w:eastAsia="ru-RU"/>
        </w:rPr>
        <w:t xml:space="preserve"> </w:t>
      </w:r>
      <w:r w:rsidRPr="00B73A67">
        <w:rPr>
          <w:rFonts w:eastAsia="Times New Roman"/>
          <w:snapToGrid/>
          <w:sz w:val="24"/>
          <w:szCs w:val="24"/>
          <w:lang w:eastAsia="ru-RU"/>
        </w:rPr>
        <w:t xml:space="preserve">в офис </w:t>
      </w:r>
      <w:r>
        <w:rPr>
          <w:rFonts w:eastAsia="Times New Roman"/>
          <w:snapToGrid/>
          <w:sz w:val="24"/>
          <w:szCs w:val="24"/>
          <w:lang w:eastAsia="ru-RU"/>
        </w:rPr>
        <w:t xml:space="preserve">ООО УК «АДЕПТА» </w:t>
      </w:r>
      <w:r w:rsidRPr="00B73A67">
        <w:rPr>
          <w:rFonts w:eastAsia="Times New Roman"/>
          <w:snapToGrid/>
          <w:sz w:val="24"/>
          <w:szCs w:val="24"/>
          <w:lang w:eastAsia="ru-RU"/>
        </w:rPr>
        <w:t xml:space="preserve">посредством курьерских служб либо доставленные </w:t>
      </w:r>
      <w:r>
        <w:rPr>
          <w:rFonts w:eastAsia="Times New Roman"/>
          <w:snapToGrid/>
          <w:sz w:val="24"/>
          <w:szCs w:val="24"/>
          <w:lang w:eastAsia="ru-RU"/>
        </w:rPr>
        <w:t>К</w:t>
      </w:r>
      <w:r w:rsidRPr="00B73A67">
        <w:rPr>
          <w:rFonts w:eastAsia="Times New Roman"/>
          <w:snapToGrid/>
          <w:sz w:val="24"/>
          <w:szCs w:val="24"/>
          <w:lang w:eastAsia="ru-RU"/>
        </w:rPr>
        <w:t>лиентом лично или его уполномоченным представителем, действующим на основании нотариальной доверенности.</w:t>
      </w:r>
    </w:p>
    <w:p w14:paraId="40C99087" w14:textId="77777777" w:rsidR="00B02C00" w:rsidRDefault="00B02C00" w:rsidP="00B02C00">
      <w:pPr>
        <w:pStyle w:val="a5"/>
        <w:spacing w:before="100" w:beforeAutospacing="1" w:after="100" w:afterAutospacing="1" w:line="240" w:lineRule="auto"/>
        <w:jc w:val="both"/>
        <w:rPr>
          <w:rFonts w:eastAsia="Times New Roman"/>
          <w:snapToGrid/>
          <w:sz w:val="24"/>
          <w:szCs w:val="24"/>
          <w:lang w:eastAsia="ru-RU"/>
        </w:rPr>
      </w:pPr>
    </w:p>
    <w:p w14:paraId="3D7BEC55" w14:textId="7D410567" w:rsidR="00B02C00" w:rsidRPr="002D162D" w:rsidRDefault="00B02C00" w:rsidP="002D162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napToGrid/>
          <w:sz w:val="24"/>
          <w:szCs w:val="24"/>
          <w:lang w:eastAsia="ru-RU"/>
        </w:rPr>
      </w:pPr>
      <w:r w:rsidRPr="002D162D">
        <w:rPr>
          <w:rFonts w:eastAsia="Times New Roman"/>
          <w:snapToGrid/>
          <w:sz w:val="24"/>
          <w:szCs w:val="24"/>
          <w:lang w:eastAsia="ru-RU"/>
        </w:rPr>
        <w:t xml:space="preserve">Способы защиты прав </w:t>
      </w:r>
      <w:r w:rsidR="002D162D" w:rsidRPr="002D162D">
        <w:rPr>
          <w:rFonts w:eastAsia="Times New Roman"/>
          <w:snapToGrid/>
          <w:sz w:val="24"/>
          <w:szCs w:val="24"/>
          <w:lang w:eastAsia="ru-RU"/>
        </w:rPr>
        <w:t>получателей финансовых услуг</w:t>
      </w:r>
      <w:r w:rsidRPr="002D162D">
        <w:rPr>
          <w:rFonts w:eastAsia="Times New Roman"/>
          <w:snapToGrid/>
          <w:sz w:val="24"/>
          <w:szCs w:val="24"/>
          <w:lang w:eastAsia="ru-RU"/>
        </w:rPr>
        <w:t>:</w:t>
      </w:r>
    </w:p>
    <w:p w14:paraId="56265E8E" w14:textId="77777777" w:rsidR="00B02C00" w:rsidRPr="00B40F6A" w:rsidRDefault="00B02C00" w:rsidP="00B02C0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ind w:left="851" w:hanging="425"/>
        <w:rPr>
          <w:rFonts w:eastAsia="Times New Roman"/>
          <w:snapToGrid/>
          <w:sz w:val="24"/>
          <w:szCs w:val="24"/>
          <w:lang w:eastAsia="ru-RU"/>
        </w:rPr>
      </w:pPr>
      <w:r w:rsidRPr="00B40F6A">
        <w:rPr>
          <w:rFonts w:eastAsia="Times New Roman"/>
          <w:snapToGrid/>
          <w:sz w:val="24"/>
          <w:szCs w:val="24"/>
          <w:lang w:eastAsia="ru-RU"/>
        </w:rPr>
        <w:t>обращение в ООО УК «АДЕПТА» с досудебной претензией;</w:t>
      </w:r>
    </w:p>
    <w:p w14:paraId="19065A16" w14:textId="77777777" w:rsidR="00B02C00" w:rsidRPr="00B40F6A" w:rsidRDefault="00B02C00" w:rsidP="00B02C0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ind w:left="851" w:hanging="425"/>
        <w:rPr>
          <w:rFonts w:eastAsia="Times New Roman"/>
          <w:snapToGrid/>
          <w:sz w:val="24"/>
          <w:szCs w:val="24"/>
          <w:lang w:eastAsia="ru-RU"/>
        </w:rPr>
      </w:pPr>
      <w:r w:rsidRPr="00B40F6A">
        <w:rPr>
          <w:rFonts w:eastAsia="Times New Roman"/>
          <w:snapToGrid/>
          <w:sz w:val="24"/>
          <w:szCs w:val="24"/>
          <w:lang w:eastAsia="ru-RU"/>
        </w:rPr>
        <w:t>обращение с исковым заявлением в суд;</w:t>
      </w:r>
    </w:p>
    <w:p w14:paraId="23BAB212" w14:textId="77777777" w:rsidR="00B02C00" w:rsidRDefault="00B02C00" w:rsidP="00B02C0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ind w:left="851" w:hanging="425"/>
        <w:rPr>
          <w:rFonts w:eastAsia="Times New Roman"/>
          <w:snapToGrid/>
          <w:sz w:val="24"/>
          <w:szCs w:val="24"/>
          <w:lang w:eastAsia="ru-RU"/>
        </w:rPr>
      </w:pPr>
      <w:r w:rsidRPr="00B40F6A">
        <w:rPr>
          <w:rFonts w:eastAsia="Times New Roman"/>
          <w:snapToGrid/>
          <w:sz w:val="24"/>
          <w:szCs w:val="24"/>
          <w:lang w:eastAsia="ru-RU"/>
        </w:rPr>
        <w:t>обращение с жалобой в Банк России;</w:t>
      </w:r>
    </w:p>
    <w:p w14:paraId="4C4E193B" w14:textId="77777777" w:rsidR="00B02C00" w:rsidRPr="00B40F6A" w:rsidRDefault="00B02C00" w:rsidP="00B02C0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ind w:left="851" w:hanging="425"/>
        <w:rPr>
          <w:rFonts w:eastAsia="Times New Roman"/>
          <w:snapToGrid/>
          <w:sz w:val="24"/>
          <w:szCs w:val="24"/>
          <w:lang w:eastAsia="ru-RU"/>
        </w:rPr>
      </w:pPr>
      <w:r>
        <w:rPr>
          <w:rFonts w:eastAsia="Times New Roman"/>
          <w:snapToGrid/>
          <w:sz w:val="24"/>
          <w:szCs w:val="24"/>
          <w:lang w:eastAsia="ru-RU"/>
        </w:rPr>
        <w:t>Обращение с жалобой в НАУФОР;</w:t>
      </w:r>
    </w:p>
    <w:p w14:paraId="6B2ACB37" w14:textId="77777777" w:rsidR="00B02C00" w:rsidRPr="00B40F6A" w:rsidRDefault="00B02C00" w:rsidP="00B02C0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ind w:left="851" w:hanging="425"/>
        <w:rPr>
          <w:rFonts w:eastAsia="Times New Roman"/>
          <w:snapToGrid/>
          <w:sz w:val="24"/>
          <w:szCs w:val="24"/>
          <w:lang w:eastAsia="ru-RU"/>
        </w:rPr>
      </w:pPr>
      <w:r w:rsidRPr="00B40F6A">
        <w:rPr>
          <w:rFonts w:eastAsia="Times New Roman"/>
          <w:snapToGrid/>
          <w:sz w:val="24"/>
          <w:szCs w:val="24"/>
          <w:lang w:eastAsia="ru-RU"/>
        </w:rPr>
        <w:t>обращение с жалобой в территориальный орган Федеральной службы по надзору в сфере защиты прав потребителей и благополучия человека;</w:t>
      </w:r>
    </w:p>
    <w:p w14:paraId="63C2F490" w14:textId="77777777" w:rsidR="00B02C00" w:rsidRPr="00B40F6A" w:rsidRDefault="00B02C00" w:rsidP="00B02C00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ind w:left="851" w:hanging="425"/>
        <w:rPr>
          <w:rFonts w:eastAsia="Times New Roman"/>
          <w:snapToGrid/>
          <w:sz w:val="24"/>
          <w:szCs w:val="24"/>
          <w:lang w:eastAsia="ru-RU"/>
        </w:rPr>
      </w:pPr>
      <w:r w:rsidRPr="00B40F6A">
        <w:rPr>
          <w:rFonts w:eastAsia="Times New Roman"/>
          <w:snapToGrid/>
          <w:sz w:val="24"/>
          <w:szCs w:val="24"/>
          <w:lang w:eastAsia="ru-RU"/>
        </w:rPr>
        <w:t>обращение к уполномоченному по правам потребителей финансовых услуг.</w:t>
      </w:r>
    </w:p>
    <w:sectPr w:rsidR="00B02C00" w:rsidRPr="00B40F6A" w:rsidSect="00F016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836"/>
    <w:multiLevelType w:val="hybridMultilevel"/>
    <w:tmpl w:val="9802293A"/>
    <w:lvl w:ilvl="0" w:tplc="F3603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6D44"/>
    <w:multiLevelType w:val="hybridMultilevel"/>
    <w:tmpl w:val="41AA996A"/>
    <w:lvl w:ilvl="0" w:tplc="05865F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977CF"/>
    <w:multiLevelType w:val="hybridMultilevel"/>
    <w:tmpl w:val="65EC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81713"/>
    <w:multiLevelType w:val="hybridMultilevel"/>
    <w:tmpl w:val="9942228E"/>
    <w:lvl w:ilvl="0" w:tplc="0586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E22D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C7FF3"/>
    <w:multiLevelType w:val="hybridMultilevel"/>
    <w:tmpl w:val="32A20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87D31"/>
    <w:multiLevelType w:val="hybridMultilevel"/>
    <w:tmpl w:val="39D6476E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148EA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76E4E"/>
    <w:multiLevelType w:val="hybridMultilevel"/>
    <w:tmpl w:val="9770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04EC"/>
    <w:multiLevelType w:val="hybridMultilevel"/>
    <w:tmpl w:val="2CC4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CE"/>
    <w:rsid w:val="00153A58"/>
    <w:rsid w:val="002D162D"/>
    <w:rsid w:val="003B60E9"/>
    <w:rsid w:val="003D3D40"/>
    <w:rsid w:val="004051A4"/>
    <w:rsid w:val="00445D9A"/>
    <w:rsid w:val="004A5E63"/>
    <w:rsid w:val="00662F70"/>
    <w:rsid w:val="007560F8"/>
    <w:rsid w:val="0076742F"/>
    <w:rsid w:val="00786B64"/>
    <w:rsid w:val="00815FCA"/>
    <w:rsid w:val="008A5CD4"/>
    <w:rsid w:val="008F3DFA"/>
    <w:rsid w:val="009A1FA3"/>
    <w:rsid w:val="00A43D80"/>
    <w:rsid w:val="00B02C00"/>
    <w:rsid w:val="00B40F6A"/>
    <w:rsid w:val="00B73A67"/>
    <w:rsid w:val="00C957CE"/>
    <w:rsid w:val="00F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8A45"/>
  <w15:chartTrackingRefBased/>
  <w15:docId w15:val="{073CD63D-7A60-410E-A7F3-2A33965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7CE"/>
    <w:rPr>
      <w:rFonts w:eastAsia="Times New Roman"/>
      <w:b/>
      <w:bCs/>
      <w:snapToGrid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57CE"/>
    <w:pPr>
      <w:spacing w:before="100" w:beforeAutospacing="1" w:after="100" w:afterAutospacing="1" w:line="240" w:lineRule="auto"/>
    </w:pPr>
    <w:rPr>
      <w:rFonts w:eastAsia="Times New Roman"/>
      <w:snapToGrid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57C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57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7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for.ru/tree.asp?n=22773" TargetMode="External"/><Relationship Id="rId5" Type="http://schemas.openxmlformats.org/officeDocument/2006/relationships/hyperlink" Target="https://cbr.ru/Rece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2022-03-28T13:56:00Z</dcterms:created>
  <dcterms:modified xsi:type="dcterms:W3CDTF">2022-03-28T13:56:00Z</dcterms:modified>
</cp:coreProperties>
</file>